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E1252D" w:rsidRDefault="005C3056" w:rsidP="005C3056">
      <w:pPr>
        <w:pStyle w:val="ConsPlusNormal"/>
        <w:jc w:val="right"/>
        <w:rPr>
          <w:rFonts w:ascii="Times New Roman" w:hAnsi="Times New Roman" w:cs="Times New Roman"/>
          <w:sz w:val="22"/>
          <w:szCs w:val="22"/>
        </w:rPr>
      </w:pPr>
      <w:r w:rsidRPr="00E1252D">
        <w:rPr>
          <w:rFonts w:ascii="Times New Roman" w:hAnsi="Times New Roman" w:cs="Times New Roman"/>
          <w:sz w:val="22"/>
          <w:szCs w:val="22"/>
        </w:rPr>
        <w:t xml:space="preserve">Приложение </w:t>
      </w:r>
    </w:p>
    <w:p w:rsidR="00A3166C" w:rsidRPr="00E1252D" w:rsidRDefault="005C3056" w:rsidP="00FD2E4E">
      <w:pPr>
        <w:pStyle w:val="ConsPlusNormal"/>
        <w:jc w:val="right"/>
        <w:rPr>
          <w:rFonts w:ascii="Times New Roman" w:hAnsi="Times New Roman" w:cs="Times New Roman"/>
          <w:sz w:val="22"/>
          <w:szCs w:val="22"/>
        </w:rPr>
      </w:pPr>
      <w:r w:rsidRPr="00E1252D">
        <w:rPr>
          <w:rFonts w:ascii="Times New Roman" w:hAnsi="Times New Roman" w:cs="Times New Roman"/>
          <w:sz w:val="22"/>
          <w:szCs w:val="22"/>
        </w:rPr>
        <w:t>к Решению Собрания</w:t>
      </w:r>
      <w:r w:rsidR="00FD2E4E" w:rsidRPr="00E1252D">
        <w:rPr>
          <w:rFonts w:ascii="Times New Roman" w:hAnsi="Times New Roman" w:cs="Times New Roman"/>
          <w:sz w:val="22"/>
          <w:szCs w:val="22"/>
        </w:rPr>
        <w:t xml:space="preserve"> Представителей </w:t>
      </w:r>
      <w:r w:rsidRPr="00E1252D">
        <w:rPr>
          <w:rFonts w:ascii="Times New Roman" w:hAnsi="Times New Roman" w:cs="Times New Roman"/>
          <w:sz w:val="22"/>
          <w:szCs w:val="22"/>
        </w:rPr>
        <w:t xml:space="preserve">  </w:t>
      </w:r>
    </w:p>
    <w:p w:rsidR="005C3056" w:rsidRPr="00E1252D" w:rsidRDefault="00FD2E4E" w:rsidP="005C3056">
      <w:pPr>
        <w:pStyle w:val="ConsPlusNormal"/>
        <w:jc w:val="right"/>
        <w:rPr>
          <w:rFonts w:ascii="Times New Roman" w:hAnsi="Times New Roman" w:cs="Times New Roman"/>
          <w:sz w:val="22"/>
          <w:szCs w:val="22"/>
        </w:rPr>
      </w:pPr>
      <w:r w:rsidRPr="00E1252D">
        <w:rPr>
          <w:rFonts w:ascii="Times New Roman" w:hAnsi="Times New Roman" w:cs="Times New Roman"/>
          <w:sz w:val="22"/>
          <w:szCs w:val="22"/>
        </w:rPr>
        <w:t xml:space="preserve">сельского поселения Верхняя Орлянка </w:t>
      </w:r>
    </w:p>
    <w:p w:rsidR="005C3056" w:rsidRPr="00E1252D" w:rsidRDefault="00FD2E4E" w:rsidP="005C3056">
      <w:pPr>
        <w:pStyle w:val="ConsPlusNormal"/>
        <w:jc w:val="right"/>
        <w:rPr>
          <w:rFonts w:ascii="Times New Roman" w:hAnsi="Times New Roman" w:cs="Times New Roman"/>
          <w:sz w:val="22"/>
          <w:szCs w:val="22"/>
        </w:rPr>
      </w:pPr>
      <w:r w:rsidRPr="00E1252D">
        <w:rPr>
          <w:rFonts w:ascii="Times New Roman" w:hAnsi="Times New Roman" w:cs="Times New Roman"/>
          <w:sz w:val="22"/>
          <w:szCs w:val="22"/>
        </w:rPr>
        <w:t xml:space="preserve">муниципального </w:t>
      </w:r>
      <w:r w:rsidR="005C3056" w:rsidRPr="00E1252D">
        <w:rPr>
          <w:rFonts w:ascii="Times New Roman" w:hAnsi="Times New Roman" w:cs="Times New Roman"/>
          <w:sz w:val="22"/>
          <w:szCs w:val="22"/>
        </w:rPr>
        <w:t>района Сергиевский</w:t>
      </w:r>
    </w:p>
    <w:p w:rsidR="005C3056" w:rsidRPr="00E1252D" w:rsidRDefault="00E1252D" w:rsidP="005C3056">
      <w:pPr>
        <w:pStyle w:val="ConsPlusNormal"/>
        <w:jc w:val="right"/>
        <w:rPr>
          <w:rFonts w:ascii="Times New Roman" w:hAnsi="Times New Roman" w:cs="Times New Roman"/>
          <w:sz w:val="22"/>
          <w:szCs w:val="22"/>
        </w:rPr>
      </w:pPr>
      <w:r w:rsidRPr="00E1252D">
        <w:rPr>
          <w:rFonts w:ascii="Times New Roman" w:hAnsi="Times New Roman" w:cs="Times New Roman"/>
          <w:sz w:val="22"/>
          <w:szCs w:val="22"/>
        </w:rPr>
        <w:t>№ 10  от 18.03.</w:t>
      </w:r>
      <w:r w:rsidR="005C3056" w:rsidRPr="00E1252D">
        <w:rPr>
          <w:rFonts w:ascii="Times New Roman" w:hAnsi="Times New Roman" w:cs="Times New Roman"/>
          <w:sz w:val="22"/>
          <w:szCs w:val="22"/>
        </w:rPr>
        <w:t>20</w:t>
      </w:r>
      <w:r w:rsidR="00A30220" w:rsidRPr="00E1252D">
        <w:rPr>
          <w:rFonts w:ascii="Times New Roman" w:hAnsi="Times New Roman" w:cs="Times New Roman"/>
          <w:sz w:val="22"/>
          <w:szCs w:val="22"/>
        </w:rPr>
        <w:t>21</w:t>
      </w:r>
      <w:r w:rsidR="005C3056" w:rsidRPr="00E1252D">
        <w:rPr>
          <w:rFonts w:ascii="Times New Roman" w:hAnsi="Times New Roman" w:cs="Times New Roman"/>
          <w:sz w:val="22"/>
          <w:szCs w:val="22"/>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FD2E4E">
        <w:rPr>
          <w:rFonts w:ascii="Times New Roman" w:hAnsi="Times New Roman" w:cs="Times New Roman"/>
          <w:b/>
          <w:sz w:val="28"/>
          <w:szCs w:val="28"/>
        </w:rPr>
        <w:t xml:space="preserve">сельского поселения Верхняя Орлянка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FD2E4E">
        <w:rPr>
          <w:rFonts w:ascii="Times New Roman" w:hAnsi="Times New Roman" w:cs="Times New Roman"/>
          <w:sz w:val="28"/>
          <w:szCs w:val="28"/>
        </w:rPr>
        <w:t xml:space="preserve">сельского поселения Верхняя Орлянка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FD2E4E">
        <w:rPr>
          <w:rFonts w:ascii="Times New Roman" w:hAnsi="Times New Roman" w:cs="Times New Roman"/>
          <w:sz w:val="28"/>
          <w:szCs w:val="28"/>
        </w:rPr>
        <w:t>сельского поселения Верхняя Орлянка</w:t>
      </w:r>
      <w:r w:rsidR="00FD2E4E" w:rsidRPr="00A30220">
        <w:rPr>
          <w:rFonts w:ascii="Times New Roman" w:hAnsi="Times New Roman" w:cs="Times New Roman"/>
          <w:sz w:val="28"/>
          <w:szCs w:val="28"/>
        </w:rPr>
        <w:t xml:space="preserve">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FD2E4E">
        <w:rPr>
          <w:rFonts w:ascii="Times New Roman" w:hAnsi="Times New Roman" w:cs="Times New Roman"/>
          <w:sz w:val="28"/>
          <w:szCs w:val="28"/>
        </w:rPr>
        <w:t xml:space="preserve">сельского поселения Верхняя Орлянка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proofErr w:type="gramStart"/>
      <w:r w:rsidR="00375669">
        <w:rPr>
          <w:rFonts w:ascii="Times New Roman" w:hAnsi="Times New Roman" w:cs="Times New Roman"/>
          <w:sz w:val="28"/>
          <w:szCs w:val="28"/>
        </w:rPr>
        <w:t xml:space="preserve"> </w:t>
      </w:r>
      <w:r w:rsidRPr="00A30220">
        <w:rPr>
          <w:rFonts w:ascii="Times New Roman" w:hAnsi="Times New Roman" w:cs="Times New Roman"/>
          <w:sz w:val="28"/>
          <w:szCs w:val="28"/>
        </w:rPr>
        <w:t>.</w:t>
      </w:r>
      <w:proofErr w:type="gramEnd"/>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FD2E4E">
        <w:rPr>
          <w:rFonts w:ascii="Times New Roman" w:hAnsi="Times New Roman" w:cs="Times New Roman"/>
          <w:sz w:val="28"/>
          <w:szCs w:val="28"/>
        </w:rPr>
        <w:t>сельского поселения Верхняя Орлянка</w:t>
      </w:r>
      <w:r w:rsidR="00A3166C">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030EB">
        <w:rPr>
          <w:rFonts w:ascii="Times New Roman" w:hAnsi="Times New Roman" w:cs="Times New Roman"/>
          <w:sz w:val="28"/>
          <w:szCs w:val="28"/>
        </w:rPr>
        <w:t>решения</w:t>
      </w:r>
      <w:proofErr w:type="gramEnd"/>
      <w:r w:rsidRPr="008030EB">
        <w:rPr>
          <w:rFonts w:ascii="Times New Roman" w:hAnsi="Times New Roman" w:cs="Times New Roman"/>
          <w:sz w:val="28"/>
          <w:szCs w:val="28"/>
        </w:rPr>
        <w:t xml:space="preserve">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8030EB">
        <w:rPr>
          <w:rFonts w:ascii="Times New Roman" w:hAnsi="Times New Roman" w:cs="Times New Roman"/>
          <w:sz w:val="28"/>
          <w:szCs w:val="28"/>
        </w:rPr>
        <w:t>к</w:t>
      </w:r>
      <w:proofErr w:type="gramEnd"/>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w:t>
      </w:r>
      <w:r w:rsidRPr="00D418A8">
        <w:rPr>
          <w:rFonts w:ascii="Times New Roman" w:eastAsia="Times New Roman" w:hAnsi="Times New Roman" w:cs="Times New Roman"/>
          <w:color w:val="000000"/>
          <w:sz w:val="28"/>
          <w:szCs w:val="28"/>
        </w:rPr>
        <w:lastRenderedPageBreak/>
        <w:t>отремонтировать) в случае создания (реконструкции, ремонта) объекта (объектов);</w:t>
      </w:r>
      <w:proofErr w:type="gramEnd"/>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 xml:space="preserve">потенциальных </w:t>
      </w:r>
      <w:proofErr w:type="spellStart"/>
      <w:r w:rsidRPr="00D418A8">
        <w:rPr>
          <w:rFonts w:ascii="Times New Roman" w:eastAsia="Times New Roman" w:hAnsi="Times New Roman" w:cs="Times New Roman"/>
          <w:color w:val="000000"/>
          <w:sz w:val="28"/>
          <w:szCs w:val="28"/>
        </w:rPr>
        <w:t>благополучателей</w:t>
      </w:r>
      <w:proofErr w:type="spellEnd"/>
      <w:r w:rsidRPr="00D418A8">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w:t>
      </w:r>
      <w:r w:rsidRPr="00ED5023">
        <w:rPr>
          <w:rFonts w:ascii="Times New Roman" w:eastAsia="Times New Roman" w:hAnsi="Times New Roman" w:cs="Times New Roman"/>
          <w:color w:val="000000"/>
          <w:sz w:val="28"/>
          <w:szCs w:val="28"/>
        </w:rPr>
        <w:lastRenderedPageBreak/>
        <w:t xml:space="preserve">должен быть подписан соответственно руководителем </w:t>
      </w:r>
      <w:r w:rsidR="00037E17">
        <w:rPr>
          <w:rFonts w:ascii="Times New Roman" w:eastAsia="Times New Roman" w:hAnsi="Times New Roman" w:cs="Times New Roman"/>
          <w:color w:val="000000"/>
          <w:sz w:val="28"/>
          <w:szCs w:val="28"/>
        </w:rPr>
        <w:t xml:space="preserve">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xml:space="preserve">, достигших шестнадцатилетнего возраста и проживающих </w:t>
      </w:r>
      <w:proofErr w:type="gramStart"/>
      <w:r w:rsidRPr="00C35E61">
        <w:rPr>
          <w:rFonts w:ascii="Times New Roman" w:eastAsia="Times New Roman" w:hAnsi="Times New Roman" w:cs="Times New Roman"/>
          <w:color w:val="000000"/>
          <w:sz w:val="28"/>
          <w:szCs w:val="28"/>
        </w:rPr>
        <w:t>на соответствующей части территории</w:t>
      </w:r>
      <w:proofErr w:type="gramEnd"/>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 должна содержать сведения, указанные в пункте 2.2 настоящего Положения, а также об инициаторах проекта.</w:t>
      </w:r>
      <w:proofErr w:type="gramEnd"/>
      <w:r w:rsidRPr="00D418A8">
        <w:rPr>
          <w:rFonts w:ascii="Times New Roman" w:eastAsia="Times New Roman" w:hAnsi="Times New Roman" w:cs="Times New Roman"/>
          <w:color w:val="000000"/>
          <w:sz w:val="28"/>
          <w:szCs w:val="28"/>
        </w:rPr>
        <w:t xml:space="preserve">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D418A8">
        <w:rPr>
          <w:rFonts w:ascii="Times New Roman" w:eastAsia="Times New Roman" w:hAnsi="Times New Roman" w:cs="Times New Roman"/>
          <w:color w:val="000000"/>
          <w:sz w:val="28"/>
          <w:szCs w:val="28"/>
        </w:rPr>
        <w:t xml:space="preserve">проблем) </w:t>
      </w:r>
      <w:proofErr w:type="gramEnd"/>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D418A8">
        <w:rPr>
          <w:rFonts w:ascii="Times New Roman" w:eastAsia="Times New Roman" w:hAnsi="Times New Roman" w:cs="Times New Roman"/>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w:t>
      </w:r>
      <w:r w:rsidRPr="004834A0">
        <w:rPr>
          <w:rFonts w:ascii="Times New Roman" w:eastAsia="Times New Roman" w:hAnsi="Times New Roman" w:cs="Times New Roman"/>
          <w:color w:val="000000"/>
          <w:sz w:val="28"/>
          <w:szCs w:val="28"/>
        </w:rPr>
        <w:lastRenderedPageBreak/>
        <w:t xml:space="preserve">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FD2E4E">
        <w:rPr>
          <w:rFonts w:ascii="Times New Roman" w:eastAsia="Times New Roman" w:hAnsi="Times New Roman" w:cs="Times New Roman"/>
          <w:color w:val="000000"/>
          <w:sz w:val="28"/>
          <w:szCs w:val="28"/>
        </w:rPr>
        <w:t xml:space="preserve">сельского поселения </w:t>
      </w:r>
      <w:r w:rsidR="00FD2E4E">
        <w:rPr>
          <w:rFonts w:ascii="Times New Roman" w:hAnsi="Times New Roman" w:cs="Times New Roman"/>
          <w:sz w:val="28"/>
          <w:szCs w:val="28"/>
        </w:rPr>
        <w:t>Верхняя Орлянка</w:t>
      </w:r>
      <w:r w:rsidR="00FD2E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 муниципального образования</w:t>
      </w:r>
      <w:r w:rsidR="00FD2E4E">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3.5. </w:t>
      </w:r>
      <w:proofErr w:type="gramStart"/>
      <w:r w:rsidRPr="004834A0">
        <w:rPr>
          <w:rFonts w:ascii="Times New Roman" w:eastAsia="Times New Roman" w:hAnsi="Times New Roman" w:cs="Times New Roman"/>
          <w:color w:val="000000"/>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834A0">
        <w:rPr>
          <w:rFonts w:ascii="Times New Roman" w:eastAsia="Times New Roman" w:hAnsi="Times New Roman" w:cs="Times New Roman"/>
          <w:color w:val="000000"/>
          <w:sz w:val="28"/>
          <w:szCs w:val="28"/>
        </w:rPr>
        <w:t>позднее</w:t>
      </w:r>
      <w:proofErr w:type="gramEnd"/>
      <w:r w:rsidRPr="004834A0">
        <w:rPr>
          <w:rFonts w:ascii="Times New Roman" w:eastAsia="Times New Roman" w:hAnsi="Times New Roman" w:cs="Times New Roman"/>
          <w:color w:val="000000"/>
          <w:sz w:val="28"/>
          <w:szCs w:val="28"/>
        </w:rPr>
        <w:t xml:space="preserve">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 xml:space="preserve">муниципального района </w:t>
      </w:r>
      <w:r w:rsidR="00F8448A" w:rsidRPr="00AC4152">
        <w:rPr>
          <w:rFonts w:ascii="Times New Roman" w:eastAsia="Times New Roman" w:hAnsi="Times New Roman" w:cs="Times New Roman"/>
          <w:color w:val="000000"/>
          <w:sz w:val="28"/>
          <w:szCs w:val="28"/>
        </w:rPr>
        <w:lastRenderedPageBreak/>
        <w:t>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5) осуществляет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3.17. Решение конкурсной комиссии в срок не позднее пяти рабочих дней </w:t>
      </w:r>
      <w:proofErr w:type="gramStart"/>
      <w:r w:rsidRPr="004834A0">
        <w:rPr>
          <w:rFonts w:ascii="Times New Roman" w:eastAsia="Times New Roman" w:hAnsi="Times New Roman" w:cs="Times New Roman"/>
          <w:color w:val="000000"/>
          <w:sz w:val="28"/>
          <w:szCs w:val="28"/>
        </w:rPr>
        <w:t>с даты</w:t>
      </w:r>
      <w:proofErr w:type="gramEnd"/>
      <w:r w:rsidRPr="004834A0">
        <w:rPr>
          <w:rFonts w:ascii="Times New Roman" w:eastAsia="Times New Roman" w:hAnsi="Times New Roman" w:cs="Times New Roman"/>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w:t>
      </w:r>
      <w:proofErr w:type="gramStart"/>
      <w:r w:rsidRPr="004834A0">
        <w:rPr>
          <w:rFonts w:ascii="Times New Roman" w:eastAsia="Times New Roman" w:hAnsi="Times New Roman" w:cs="Times New Roman"/>
          <w:color w:val="000000"/>
          <w:sz w:val="28"/>
          <w:szCs w:val="28"/>
        </w:rPr>
        <w:t>потенциальных</w:t>
      </w:r>
      <w:proofErr w:type="gramEnd"/>
      <w:r w:rsidRPr="004834A0">
        <w:rPr>
          <w:rFonts w:ascii="Times New Roman" w:eastAsia="Times New Roman" w:hAnsi="Times New Roman" w:cs="Times New Roman"/>
          <w:color w:val="000000"/>
          <w:sz w:val="28"/>
          <w:szCs w:val="28"/>
        </w:rPr>
        <w:t xml:space="preserve">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 доля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из целевой группы (группы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w:t>
      </w:r>
      <w:proofErr w:type="gramStart"/>
      <w:r w:rsidRPr="004834A0">
        <w:rPr>
          <w:rFonts w:ascii="Times New Roman" w:eastAsia="Times New Roman" w:hAnsi="Times New Roman" w:cs="Times New Roman"/>
          <w:color w:val="000000"/>
          <w:sz w:val="28"/>
          <w:szCs w:val="28"/>
        </w:rPr>
        <w:t>проекта</w:t>
      </w:r>
      <w:proofErr w:type="gramEnd"/>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834A0">
        <w:rPr>
          <w:rFonts w:ascii="Times New Roman" w:eastAsia="Times New Roman" w:hAnsi="Times New Roman" w:cs="Times New Roman"/>
          <w:color w:val="000000"/>
          <w:sz w:val="28"/>
          <w:szCs w:val="28"/>
        </w:rPr>
        <w:t>1</w:t>
      </w:r>
      <w:proofErr w:type="gramEnd"/>
      <w:r w:rsidRPr="004834A0">
        <w:rPr>
          <w:rFonts w:ascii="Times New Roman" w:eastAsia="Times New Roman" w:hAnsi="Times New Roman" w:cs="Times New Roman"/>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К1i = 40 * </w:t>
      </w: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К2i = </w:t>
      </w: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w:t>
      </w: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lastRenderedPageBreak/>
        <w:t>Кту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 xml:space="preserve">(max)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max</w:t>
      </w:r>
      <w:proofErr w:type="spellEnd"/>
      <w:r w:rsidRPr="004834A0">
        <w:rPr>
          <w:rFonts w:ascii="Times New Roman" w:eastAsia="Times New Roman" w:hAnsi="Times New Roman" w:cs="Times New Roman"/>
          <w:color w:val="000000"/>
          <w:sz w:val="28"/>
          <w:szCs w:val="28"/>
        </w:rPr>
        <w:t xml:space="preserve">) -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lastRenderedPageBreak/>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834A0">
        <w:rPr>
          <w:rFonts w:ascii="Times New Roman" w:eastAsia="Times New Roman" w:hAnsi="Times New Roman" w:cs="Times New Roman"/>
          <w:color w:val="000000"/>
          <w:sz w:val="28"/>
          <w:szCs w:val="28"/>
        </w:rPr>
        <w:t>4</w:t>
      </w:r>
      <w:proofErr w:type="gramEnd"/>
      <w:r w:rsidRPr="004834A0">
        <w:rPr>
          <w:rFonts w:ascii="Times New Roman" w:eastAsia="Times New Roman" w:hAnsi="Times New Roman" w:cs="Times New Roman"/>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 xml:space="preserve">)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lang w:val="en-US"/>
        </w:rPr>
        <w:t>=K1i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lastRenderedPageBreak/>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proofErr w:type="gramEnd"/>
      <w:r w:rsidR="00C86F48">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834A0">
        <w:rPr>
          <w:rFonts w:ascii="Times New Roman" w:eastAsia="Times New Roman" w:hAnsi="Times New Roman" w:cs="Times New Roman"/>
          <w:color w:val="000000"/>
          <w:sz w:val="28"/>
          <w:szCs w:val="28"/>
        </w:rPr>
        <w:t>формируемые</w:t>
      </w:r>
      <w:proofErr w:type="gramEnd"/>
      <w:r w:rsidRPr="004834A0">
        <w:rPr>
          <w:rFonts w:ascii="Times New Roman" w:eastAsia="Times New Roman"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4.2. </w:t>
      </w:r>
      <w:proofErr w:type="gramStart"/>
      <w:r w:rsidRPr="004834A0">
        <w:rPr>
          <w:rFonts w:ascii="Times New Roman" w:eastAsia="Times New Roman" w:hAnsi="Times New Roman" w:cs="Times New Roman"/>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w:t>
      </w:r>
      <w:proofErr w:type="gramStart"/>
      <w:r w:rsidRPr="004834A0">
        <w:rPr>
          <w:rFonts w:ascii="Times New Roman" w:eastAsia="Times New Roman" w:hAnsi="Times New Roman" w:cs="Times New Roman"/>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w:t>
      </w:r>
      <w:r w:rsidRPr="004834A0">
        <w:rPr>
          <w:rFonts w:ascii="Times New Roman" w:eastAsia="Times New Roman" w:hAnsi="Times New Roman" w:cs="Times New Roman"/>
          <w:color w:val="000000"/>
          <w:sz w:val="28"/>
          <w:szCs w:val="28"/>
        </w:rPr>
        <w:lastRenderedPageBreak/>
        <w:t xml:space="preserve">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w:t>
      </w:r>
      <w:r w:rsidRPr="004834A0">
        <w:rPr>
          <w:rFonts w:ascii="Times New Roman" w:eastAsia="Times New Roman" w:hAnsi="Times New Roman" w:cs="Times New Roman"/>
          <w:color w:val="000000"/>
          <w:sz w:val="28"/>
          <w:szCs w:val="28"/>
        </w:rPr>
        <w:lastRenderedPageBreak/>
        <w:t>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834A0">
        <w:rPr>
          <w:rFonts w:ascii="Times New Roman" w:eastAsia="Times New Roman" w:hAnsi="Times New Roman" w:cs="Times New Roman"/>
          <w:color w:val="000000"/>
          <w:sz w:val="28"/>
          <w:szCs w:val="28"/>
        </w:rPr>
        <w:t xml:space="preserve">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FD2E4E" w:rsidRDefault="00FD2E4E" w:rsidP="00FD2E4E">
      <w:pPr>
        <w:spacing w:after="0" w:line="0" w:lineRule="atLeast"/>
        <w:rPr>
          <w:rFonts w:ascii="Times New Roman" w:eastAsia="Times New Roman" w:hAnsi="Times New Roman" w:cs="Times New Roman"/>
          <w:color w:val="000000"/>
          <w:sz w:val="28"/>
          <w:szCs w:val="28"/>
        </w:rPr>
      </w:pPr>
    </w:p>
    <w:p w:rsidR="00FD2E4E" w:rsidRDefault="00FD2E4E"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инициативных проектов</w:t>
      </w:r>
      <w:r w:rsidR="00FD2E4E" w:rsidRPr="00FD2E4E">
        <w:rPr>
          <w:rFonts w:ascii="Times New Roman" w:hAnsi="Times New Roman" w:cs="Times New Roman"/>
          <w:sz w:val="24"/>
          <w:szCs w:val="24"/>
        </w:rPr>
        <w:t xml:space="preserve"> </w:t>
      </w:r>
      <w:r w:rsidR="00FD2E4E" w:rsidRPr="00C35E61">
        <w:rPr>
          <w:rFonts w:ascii="Times New Roman" w:hAnsi="Times New Roman" w:cs="Times New Roman"/>
          <w:sz w:val="24"/>
          <w:szCs w:val="24"/>
        </w:rPr>
        <w:t>на территории</w:t>
      </w:r>
      <w:r w:rsidR="00FD2E4E">
        <w:rPr>
          <w:rFonts w:ascii="Times New Roman" w:hAnsi="Times New Roman" w:cs="Times New Roman"/>
          <w:sz w:val="24"/>
          <w:szCs w:val="24"/>
        </w:rPr>
        <w:t xml:space="preserve"> </w:t>
      </w:r>
      <w:r w:rsidRPr="00C35E61">
        <w:rPr>
          <w:rFonts w:ascii="Times New Roman" w:hAnsi="Times New Roman" w:cs="Times New Roman"/>
          <w:sz w:val="24"/>
          <w:szCs w:val="24"/>
        </w:rPr>
        <w:t xml:space="preserve">  </w:t>
      </w:r>
    </w:p>
    <w:p w:rsidR="00702B25" w:rsidRPr="00C35E61" w:rsidRDefault="00C86F48"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сел</w:t>
      </w:r>
      <w:r w:rsidR="00FD2E4E">
        <w:rPr>
          <w:rFonts w:ascii="Times New Roman" w:hAnsi="Times New Roman" w:cs="Times New Roman"/>
          <w:sz w:val="24"/>
          <w:szCs w:val="24"/>
        </w:rPr>
        <w:t>ьского поселения Верхняя Орлянка</w:t>
      </w:r>
      <w:r w:rsidR="00702B25" w:rsidRPr="00C35E61">
        <w:rPr>
          <w:rFonts w:ascii="Times New Roman" w:hAnsi="Times New Roman" w:cs="Times New Roman"/>
          <w:sz w:val="24"/>
          <w:szCs w:val="24"/>
        </w:rPr>
        <w:t xml:space="preserve">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spellStart"/>
            <w:proofErr w:type="gramEnd"/>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 xml:space="preserve">(кем и когда </w:t>
            </w:r>
            <w:proofErr w:type="gramStart"/>
            <w:r w:rsidRPr="00702B25">
              <w:rPr>
                <w:rFonts w:ascii="Times New Roman" w:hAnsi="Times New Roman" w:cs="Times New Roman"/>
                <w:sz w:val="24"/>
                <w:szCs w:val="24"/>
              </w:rPr>
              <w:t>выдан</w:t>
            </w:r>
            <w:proofErr w:type="gramEnd"/>
            <w:r w:rsidRPr="00702B25">
              <w:rPr>
                <w:rFonts w:ascii="Times New Roman" w:hAnsi="Times New Roman" w:cs="Times New Roman"/>
                <w:sz w:val="24"/>
                <w:szCs w:val="24"/>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proofErr w:type="gramStart"/>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F9643F">
              <w:rPr>
                <w:rFonts w:ascii="Times New Roman" w:hAnsi="Times New Roman" w:cs="Times New Roman"/>
                <w:sz w:val="28"/>
                <w:szCs w:val="28"/>
              </w:rPr>
              <w:t xml:space="preserve">поселения Верхняя Орлянка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roofErr w:type="gramEnd"/>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F9643F">
              <w:rPr>
                <w:rFonts w:ascii="Times New Roman" w:hAnsi="Times New Roman" w:cs="Times New Roman"/>
                <w:sz w:val="28"/>
                <w:szCs w:val="28"/>
              </w:rPr>
              <w:t xml:space="preserve">сельского поселения Верхняя Орлянка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се</w:t>
            </w:r>
            <w:r w:rsidR="00F9643F">
              <w:rPr>
                <w:rFonts w:ascii="Times New Roman" w:hAnsi="Times New Roman" w:cs="Times New Roman"/>
                <w:sz w:val="28"/>
                <w:szCs w:val="28"/>
              </w:rPr>
              <w:t xml:space="preserve">льского поселения Верхняя Орлянка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F9643F" w:rsidP="00702B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02B25"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077DB7" w:rsidRDefault="00702B25" w:rsidP="00CC2D18">
      <w:pPr>
        <w:spacing w:after="0" w:line="0" w:lineRule="atLeast"/>
        <w:jc w:val="both"/>
        <w:rPr>
          <w:rFonts w:ascii="Times New Roman" w:eastAsia="Times New Roman" w:hAnsi="Times New Roman" w:cs="Times New Roman"/>
          <w:color w:val="000000"/>
          <w:sz w:val="28"/>
          <w:szCs w:val="28"/>
        </w:rPr>
      </w:pPr>
    </w:p>
    <w:sectPr w:rsidR="00702B25" w:rsidRPr="00077DB7" w:rsidSect="00FD2E4E">
      <w:headerReference w:type="default" r:id="rId11"/>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54" w:rsidRDefault="002C6554" w:rsidP="00851FB9">
      <w:pPr>
        <w:spacing w:after="0" w:line="240" w:lineRule="auto"/>
      </w:pPr>
      <w:r>
        <w:separator/>
      </w:r>
    </w:p>
  </w:endnote>
  <w:endnote w:type="continuationSeparator" w:id="0">
    <w:p w:rsidR="002C6554" w:rsidRDefault="002C6554"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54" w:rsidRDefault="002C6554" w:rsidP="00851FB9">
      <w:pPr>
        <w:spacing w:after="0" w:line="240" w:lineRule="auto"/>
      </w:pPr>
      <w:r>
        <w:separator/>
      </w:r>
    </w:p>
  </w:footnote>
  <w:footnote w:type="continuationSeparator" w:id="0">
    <w:p w:rsidR="002C6554" w:rsidRDefault="002C6554"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E44349">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E1252D">
          <w:rPr>
            <w:rFonts w:ascii="Times New Roman" w:hAnsi="Times New Roman" w:cs="Times New Roman"/>
            <w:noProof/>
          </w:rPr>
          <w:t>2</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007B1"/>
    <w:rsid w:val="00516E72"/>
    <w:rsid w:val="00524900"/>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2D18"/>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252D"/>
    <w:rsid w:val="00E1495D"/>
    <w:rsid w:val="00E2369A"/>
    <w:rsid w:val="00E44349"/>
    <w:rsid w:val="00E87C29"/>
    <w:rsid w:val="00EA48FA"/>
    <w:rsid w:val="00EC34A2"/>
    <w:rsid w:val="00EC4C29"/>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9643F"/>
    <w:rsid w:val="00FD2E4E"/>
    <w:rsid w:val="00FF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D55FEE2C-39F9-427D-984E-76EC3D7B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cp:revision>
  <cp:lastPrinted>2017-02-13T15:32:00Z</cp:lastPrinted>
  <dcterms:created xsi:type="dcterms:W3CDTF">2021-03-09T06:38:00Z</dcterms:created>
  <dcterms:modified xsi:type="dcterms:W3CDTF">2021-03-18T12:13:00Z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